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064BA" w14:textId="77777777" w:rsidR="001F446C" w:rsidRPr="001F446C" w:rsidRDefault="001F446C" w:rsidP="001F446C">
      <w:pPr>
        <w:rPr>
          <w:sz w:val="20"/>
          <w:szCs w:val="20"/>
        </w:rPr>
      </w:pPr>
    </w:p>
    <w:p w14:paraId="6D902EE2" w14:textId="77777777" w:rsidR="00376B65" w:rsidRPr="00162037" w:rsidRDefault="00376B65" w:rsidP="0004413B">
      <w:pPr>
        <w:spacing w:after="200" w:line="276" w:lineRule="auto"/>
        <w:rPr>
          <w:rFonts w:asciiTheme="minorHAnsi" w:eastAsia="Calibri" w:hAnsiTheme="minorHAnsi" w:cstheme="minorHAnsi"/>
          <w:b/>
          <w:sz w:val="56"/>
          <w:szCs w:val="56"/>
          <w:lang w:eastAsia="en-US"/>
        </w:rPr>
      </w:pPr>
    </w:p>
    <w:p w14:paraId="7CA56246" w14:textId="327A193F" w:rsidR="007B506A" w:rsidRDefault="0054278D" w:rsidP="0004413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44"/>
          <w:szCs w:val="44"/>
          <w:lang w:eastAsia="en-US"/>
        </w:rPr>
      </w:pPr>
      <w:r w:rsidRPr="0004413B"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 xml:space="preserve">DESCRIZIONE DEL RUOLO DEL RESPONSABILE DELLA PROTEZIONE DEI DATI (RPD) </w:t>
      </w:r>
      <w:r w:rsidR="00EB2990" w:rsidRPr="0004413B">
        <w:rPr>
          <w:rFonts w:asciiTheme="minorHAnsi" w:eastAsia="Calibri" w:hAnsiTheme="minorHAnsi" w:cstheme="minorHAnsi"/>
          <w:b/>
          <w:sz w:val="44"/>
          <w:szCs w:val="44"/>
          <w:lang w:eastAsia="en-US"/>
        </w:rPr>
        <w:t>E NOMINA</w:t>
      </w:r>
    </w:p>
    <w:p w14:paraId="11276580" w14:textId="77777777" w:rsidR="0004413B" w:rsidRPr="0004413B" w:rsidRDefault="0004413B" w:rsidP="0004413B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44"/>
          <w:szCs w:val="44"/>
          <w:lang w:eastAsia="en-US"/>
        </w:rPr>
      </w:pPr>
    </w:p>
    <w:p w14:paraId="3B255BD7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0" w:name="_Toc521942745"/>
      <w:r w:rsidRPr="00162037">
        <w:rPr>
          <w:rFonts w:asciiTheme="minorHAnsi" w:eastAsia="Calibri" w:hAnsiTheme="minorHAnsi" w:cstheme="minorHAnsi"/>
          <w:b/>
          <w:lang w:eastAsia="en-US"/>
        </w:rPr>
        <w:t>Scopo</w:t>
      </w:r>
      <w:bookmarkEnd w:id="0"/>
    </w:p>
    <w:p w14:paraId="23410C91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Il Regolamento Ue 2016/679 ha introdotto la figura del responsabile della protezione dei dati (RPD) e ha reso obbligatoria la sua nomina, ai sensi dell’art. 37, in tutti i casi in cui il trattamento “sia effettuato da un’autorità pubblica o da un organismo pubblico”. </w:t>
      </w:r>
    </w:p>
    <w:p w14:paraId="118BD8C4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proofErr w:type="gramStart"/>
      <w:r w:rsidRPr="00162037">
        <w:rPr>
          <w:rFonts w:asciiTheme="minorHAnsi" w:eastAsia="Calibri" w:hAnsiTheme="minorHAnsi" w:cstheme="minorHAnsi"/>
          <w:lang w:eastAsia="en-US"/>
        </w:rPr>
        <w:t>E'</w:t>
      </w:r>
      <w:proofErr w:type="gramEnd"/>
      <w:r w:rsidRPr="00162037">
        <w:rPr>
          <w:rFonts w:asciiTheme="minorHAnsi" w:eastAsia="Calibri" w:hAnsiTheme="minorHAnsi" w:cstheme="minorHAnsi"/>
          <w:lang w:eastAsia="en-US"/>
        </w:rPr>
        <w:t xml:space="preserve"> pertanto da ritenersi obbligatoria la nomina del RPD da parte di ogni istituto scolastico.</w:t>
      </w:r>
    </w:p>
    <w:p w14:paraId="3D07929F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Il responsabile della protezione dei dati deve informare e fornire consulenza al titolare del trattamento in merito all’attività di “</w:t>
      </w:r>
      <w:proofErr w:type="spellStart"/>
      <w:r w:rsidRPr="00162037">
        <w:rPr>
          <w:rFonts w:asciiTheme="minorHAnsi" w:eastAsia="Calibri" w:hAnsiTheme="minorHAnsi" w:cstheme="minorHAnsi"/>
          <w:lang w:eastAsia="en-US"/>
        </w:rPr>
        <w:t>compilance</w:t>
      </w:r>
      <w:proofErr w:type="spellEnd"/>
      <w:r w:rsidRPr="00162037">
        <w:rPr>
          <w:rFonts w:asciiTheme="minorHAnsi" w:eastAsia="Calibri" w:hAnsiTheme="minorHAnsi" w:cstheme="minorHAnsi"/>
          <w:lang w:eastAsia="en-US"/>
        </w:rPr>
        <w:t>” e agli obblighi di legge, nonché fungere da referente e raccordo tra titolare e autorità garante.</w:t>
      </w:r>
    </w:p>
    <w:p w14:paraId="6690B92C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Il Regolamento UE 2016/679 definisce agli articoli 37, 38 e 39 i requisiti, la posizione e i compiti del responsabile della protezione dei dati.</w:t>
      </w:r>
    </w:p>
    <w:p w14:paraId="591CBDE6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Tale figura rappresenta un elemento fondante ai fini della responsabilizzazione del titolare del trattamento dei dati e della facilitazione dell’osservanza del regolamento da parte del titolare stesso.</w:t>
      </w:r>
    </w:p>
    <w:p w14:paraId="3EAE167E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1" w:name="_Toc521942746"/>
      <w:r w:rsidRPr="00162037">
        <w:rPr>
          <w:rFonts w:asciiTheme="minorHAnsi" w:eastAsia="Calibri" w:hAnsiTheme="minorHAnsi" w:cstheme="minorHAnsi"/>
          <w:b/>
          <w:lang w:eastAsia="en-US"/>
        </w:rPr>
        <w:t>Posizione</w:t>
      </w:r>
      <w:bookmarkEnd w:id="1"/>
    </w:p>
    <w:p w14:paraId="37A1B5DE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Il responsabile della protezione dei dati deve svolgere la propria funzione in modo indipendente all'interno dell'istituto e relazionarsi direttamente al dirigente scolastico. </w:t>
      </w:r>
    </w:p>
    <w:p w14:paraId="51CAD42C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L’RPD dev’essere coinvolto in modo tempestivo e adeguato in tutte le questioni in materia di protezione dei dati personali ed essere facilmente raggiungibile dagli interessati.</w:t>
      </w:r>
    </w:p>
    <w:p w14:paraId="6D3A839C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2" w:name="_Toc521942747"/>
      <w:r w:rsidRPr="00162037">
        <w:rPr>
          <w:rFonts w:asciiTheme="minorHAnsi" w:eastAsia="Calibri" w:hAnsiTheme="minorHAnsi" w:cstheme="minorHAnsi"/>
          <w:b/>
          <w:lang w:eastAsia="en-US"/>
        </w:rPr>
        <w:t>Attività</w:t>
      </w:r>
      <w:bookmarkEnd w:id="2"/>
    </w:p>
    <w:p w14:paraId="78D7D986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bookmarkStart w:id="3" w:name="_Hlk30579042"/>
      <w:r w:rsidRPr="00162037">
        <w:rPr>
          <w:rFonts w:asciiTheme="minorHAnsi" w:eastAsia="Calibri" w:hAnsiTheme="minorHAnsi" w:cstheme="minorHAnsi"/>
          <w:lang w:eastAsia="en-US"/>
        </w:rPr>
        <w:lastRenderedPageBreak/>
        <w:t>Ai sensi dell’art. 39 del Regolamento Ue 2016/679, il responsabile della protezione dei dati è incaricato dei seguenti compiti:</w:t>
      </w:r>
    </w:p>
    <w:p w14:paraId="0BC0F294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Informare e fornire consulenza al dirigente e a tutto il personale incaricato del trattamento in merito agli obblighi e alle disposizioni del Regolamento UE 2016/679 e alle leggi pertinenti nel trattamento dei dati personali</w:t>
      </w:r>
    </w:p>
    <w:p w14:paraId="0426C5DA" w14:textId="48983D24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Monitorare e sorvegliare l’osservanza del Regolamento UE 2016/679, della normativa (anche nazionale) e della prassi adottata dal titolare</w:t>
      </w:r>
    </w:p>
    <w:p w14:paraId="5E80E481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Agire come punto di contatto con l'autorità di controllo su questioni relative al trattamento dei dati personali e consultare l'autorità di controllo su questioni attinenti i dati personali</w:t>
      </w:r>
    </w:p>
    <w:p w14:paraId="11CB1E6E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Raccogliere informazioni per individuare i trattamenti svolti, nonché analizzare e verificare la conformità di detti trattamenti</w:t>
      </w:r>
    </w:p>
    <w:p w14:paraId="385B1536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Agire come principale punto di contatto per gli interessati</w:t>
      </w:r>
    </w:p>
    <w:p w14:paraId="19499BC0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Garantire che la formazione e la sensibilizzazione siano erogati a tutto il personale incaricato del trattamento</w:t>
      </w:r>
    </w:p>
    <w:p w14:paraId="37E8D424" w14:textId="77777777" w:rsidR="0054278D" w:rsidRPr="00162037" w:rsidRDefault="0054278D" w:rsidP="0054278D">
      <w:pPr>
        <w:numPr>
          <w:ilvl w:val="0"/>
          <w:numId w:val="2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Fornire consulenza e guida esperta, se richiesti, sulla valutazione d'impatto sulla protezione dei dati (Data </w:t>
      </w:r>
      <w:proofErr w:type="spellStart"/>
      <w:r w:rsidRPr="00162037">
        <w:rPr>
          <w:rFonts w:asciiTheme="minorHAnsi" w:eastAsia="Calibri" w:hAnsiTheme="minorHAnsi" w:cstheme="minorHAnsi"/>
          <w:lang w:eastAsia="en-US"/>
        </w:rPr>
        <w:t>Protection</w:t>
      </w:r>
      <w:proofErr w:type="spellEnd"/>
      <w:r w:rsidRPr="00162037">
        <w:rPr>
          <w:rFonts w:asciiTheme="minorHAnsi" w:eastAsia="Calibri" w:hAnsiTheme="minorHAnsi" w:cstheme="minorHAnsi"/>
          <w:lang w:eastAsia="en-US"/>
        </w:rPr>
        <w:t xml:space="preserve"> Impact </w:t>
      </w:r>
      <w:proofErr w:type="spellStart"/>
      <w:r w:rsidRPr="00162037">
        <w:rPr>
          <w:rFonts w:asciiTheme="minorHAnsi" w:eastAsia="Calibri" w:hAnsiTheme="minorHAnsi" w:cstheme="minorHAnsi"/>
          <w:lang w:eastAsia="en-US"/>
        </w:rPr>
        <w:t>Assessment</w:t>
      </w:r>
      <w:proofErr w:type="spellEnd"/>
      <w:r w:rsidRPr="00162037">
        <w:rPr>
          <w:rFonts w:asciiTheme="minorHAnsi" w:eastAsia="Calibri" w:hAnsiTheme="minorHAnsi" w:cstheme="minorHAnsi"/>
          <w:lang w:eastAsia="en-US"/>
        </w:rPr>
        <w:t xml:space="preserve"> o DPIA)</w:t>
      </w:r>
    </w:p>
    <w:bookmarkEnd w:id="3"/>
    <w:p w14:paraId="7A1F362D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Il responsabile per la protezione dei dati è quindi:</w:t>
      </w:r>
    </w:p>
    <w:p w14:paraId="1A6E5908" w14:textId="77777777" w:rsidR="0054278D" w:rsidRPr="00162037" w:rsidRDefault="0054278D" w:rsidP="0054278D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33% di proprietà del titolare </w:t>
      </w:r>
    </w:p>
    <w:p w14:paraId="165A44FA" w14:textId="77777777" w:rsidR="0054278D" w:rsidRPr="00162037" w:rsidRDefault="0054278D" w:rsidP="0054278D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33% di proprietà del Garante</w:t>
      </w:r>
    </w:p>
    <w:p w14:paraId="2014DFB9" w14:textId="6171227B" w:rsidR="0054278D" w:rsidRPr="00162037" w:rsidRDefault="0054278D" w:rsidP="0054278D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33% di proprietà degli interessati</w:t>
      </w:r>
    </w:p>
    <w:p w14:paraId="4C44C464" w14:textId="77777777" w:rsidR="00406243" w:rsidRPr="00162037" w:rsidRDefault="00406243" w:rsidP="00406243">
      <w:pPr>
        <w:spacing w:after="200" w:line="276" w:lineRule="auto"/>
        <w:ind w:left="720"/>
        <w:contextualSpacing/>
        <w:rPr>
          <w:rFonts w:asciiTheme="minorHAnsi" w:eastAsia="Calibri" w:hAnsiTheme="minorHAnsi" w:cstheme="minorHAnsi"/>
          <w:lang w:eastAsia="en-US"/>
        </w:rPr>
      </w:pPr>
    </w:p>
    <w:p w14:paraId="5BD778D3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4" w:name="_Toc521942748"/>
      <w:r w:rsidRPr="00162037">
        <w:rPr>
          <w:rFonts w:asciiTheme="minorHAnsi" w:eastAsia="Calibri" w:hAnsiTheme="minorHAnsi" w:cstheme="minorHAnsi"/>
          <w:b/>
          <w:lang w:eastAsia="en-US"/>
        </w:rPr>
        <w:t>Autorità</w:t>
      </w:r>
      <w:bookmarkEnd w:id="4"/>
    </w:p>
    <w:p w14:paraId="74430E77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Il responsabile per la protezione dei dati è autorizzato ad avere accesso a tutte le attività scolastiche relative al trattamento e alla conservazione di dati personali, allo scopo di valutare l’uso e la sicurezza di tali dati. </w:t>
      </w:r>
    </w:p>
    <w:p w14:paraId="4B8EE6F0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I dipendenti dovranno collaborare pienamente con il responsabile per la protezione dei dati nello svolgimento dei compiti di cui sopra. </w:t>
      </w:r>
    </w:p>
    <w:p w14:paraId="443E5AD5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5" w:name="_Toc367862849"/>
      <w:bookmarkStart w:id="6" w:name="_Toc269500081"/>
      <w:bookmarkStart w:id="7" w:name="_Toc521942749"/>
      <w:bookmarkEnd w:id="5"/>
      <w:bookmarkEnd w:id="6"/>
      <w:r w:rsidRPr="00162037">
        <w:rPr>
          <w:rFonts w:asciiTheme="minorHAnsi" w:eastAsia="Calibri" w:hAnsiTheme="minorHAnsi" w:cstheme="minorHAnsi"/>
          <w:b/>
          <w:lang w:eastAsia="en-US"/>
        </w:rPr>
        <w:t>Requisiti</w:t>
      </w:r>
      <w:bookmarkEnd w:id="7"/>
      <w:r w:rsidRPr="0016203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272F6875" w14:textId="77777777" w:rsidR="0054278D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Il responsabile della protezione dei dati deve essere designato dal titolare del trattamento e deve essere scelto tra i soggetti che possiedono i seguenti requisiti:</w:t>
      </w:r>
    </w:p>
    <w:p w14:paraId="60C72A7E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t>Esperienza</w:t>
      </w:r>
      <w:r w:rsidRPr="00162037">
        <w:rPr>
          <w:rFonts w:asciiTheme="minorHAnsi" w:eastAsia="Calibri" w:hAnsiTheme="minorHAnsi" w:cstheme="minorHAnsi"/>
          <w:lang w:eastAsia="en-US"/>
        </w:rPr>
        <w:t xml:space="preserve"> professionale e formazione specialistica</w:t>
      </w:r>
    </w:p>
    <w:p w14:paraId="53B60362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t>Conoscenza</w:t>
      </w:r>
      <w:r w:rsidRPr="00162037">
        <w:rPr>
          <w:rFonts w:asciiTheme="minorHAnsi" w:eastAsia="Calibri" w:hAnsiTheme="minorHAnsi" w:cstheme="minorHAnsi"/>
          <w:lang w:eastAsia="en-US"/>
        </w:rPr>
        <w:t xml:space="preserve"> del Regolamento UE 2016/679 e del Codice Privacy nazionale</w:t>
      </w:r>
    </w:p>
    <w:p w14:paraId="08AC97C1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t>Conoscenza</w:t>
      </w:r>
      <w:r w:rsidRPr="00162037">
        <w:rPr>
          <w:rFonts w:asciiTheme="minorHAnsi" w:eastAsia="Calibri" w:hAnsiTheme="minorHAnsi" w:cstheme="minorHAnsi"/>
          <w:lang w:eastAsia="en-US"/>
        </w:rPr>
        <w:t xml:space="preserve"> della prassi di riferimento</w:t>
      </w:r>
    </w:p>
    <w:p w14:paraId="60466FB9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lastRenderedPageBreak/>
        <w:t>Conoscenza del settore scolastico</w:t>
      </w:r>
    </w:p>
    <w:p w14:paraId="0938F749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t>Conoscenza pratica nella gestione dei dati</w:t>
      </w:r>
    </w:p>
    <w:p w14:paraId="69734E49" w14:textId="77777777" w:rsidR="0054278D" w:rsidRPr="00162037" w:rsidRDefault="0054278D" w:rsidP="0054278D">
      <w:pPr>
        <w:numPr>
          <w:ilvl w:val="0"/>
          <w:numId w:val="3"/>
        </w:num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Capacità di adempiere in concreto ai compiti assegnati </w:t>
      </w:r>
      <w:r w:rsidRPr="00162037">
        <w:rPr>
          <w:rFonts w:asciiTheme="minorHAnsi" w:eastAsia="Calibri" w:hAnsiTheme="minorHAnsi" w:cstheme="minorHAnsi"/>
          <w:i/>
          <w:iCs/>
          <w:lang w:eastAsia="en-US"/>
        </w:rPr>
        <w:t>(in particolare con riferimento ai requisiti di integrità ed elevati standard di correttezza deontologica)</w:t>
      </w:r>
    </w:p>
    <w:p w14:paraId="078F2B27" w14:textId="77777777" w:rsidR="0054278D" w:rsidRPr="00162037" w:rsidRDefault="0054278D" w:rsidP="0054278D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bookmarkStart w:id="8" w:name="_Toc521942750"/>
      <w:r w:rsidRPr="00162037">
        <w:rPr>
          <w:rFonts w:asciiTheme="minorHAnsi" w:eastAsia="Calibri" w:hAnsiTheme="minorHAnsi" w:cstheme="minorHAnsi"/>
          <w:b/>
          <w:lang w:eastAsia="en-US"/>
        </w:rPr>
        <w:t>Nomina</w:t>
      </w:r>
      <w:bookmarkEnd w:id="8"/>
      <w:r w:rsidRPr="00162037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3BCBB5A4" w14:textId="240CB36A" w:rsidR="00EB2990" w:rsidRPr="00162037" w:rsidRDefault="0054278D" w:rsidP="00672CDB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In base agli articoli 37, 38 e 39 del Regolamento UE 2016/679,</w:t>
      </w:r>
      <w:r w:rsidR="00672CDB" w:rsidRPr="00162037">
        <w:rPr>
          <w:rFonts w:asciiTheme="minorHAnsi" w:eastAsia="Calibri" w:hAnsiTheme="minorHAnsi" w:cstheme="minorHAnsi"/>
          <w:lang w:eastAsia="en-US"/>
        </w:rPr>
        <w:t xml:space="preserve"> </w:t>
      </w:r>
      <w:r w:rsidR="00641A45" w:rsidRPr="00641A45">
        <w:rPr>
          <w:rFonts w:asciiTheme="minorHAnsi" w:eastAsia="Calibri" w:hAnsiTheme="minorHAnsi" w:cstheme="minorHAnsi"/>
          <w:lang w:eastAsia="en-US"/>
        </w:rPr>
        <w:t>l’</w:t>
      </w:r>
      <w:r w:rsidR="00641A45" w:rsidRPr="006804F8">
        <w:rPr>
          <w:rFonts w:asciiTheme="minorHAnsi" w:eastAsia="Calibri" w:hAnsiTheme="minorHAnsi" w:cstheme="minorHAnsi"/>
          <w:lang w:eastAsia="en-US"/>
        </w:rPr>
        <w:t>Istituto</w:t>
      </w:r>
      <w:r w:rsidR="007B506A">
        <w:rPr>
          <w:rFonts w:asciiTheme="minorHAnsi" w:eastAsia="Calibri" w:hAnsiTheme="minorHAnsi" w:cstheme="minorHAnsi"/>
          <w:lang w:eastAsia="en-US"/>
        </w:rPr>
        <w:t xml:space="preserve"> </w:t>
      </w:r>
      <w:r w:rsidR="00D418E0">
        <w:rPr>
          <w:rFonts w:asciiTheme="minorHAnsi" w:eastAsia="Calibri" w:hAnsiTheme="minorHAnsi" w:cstheme="minorHAnsi"/>
          <w:lang w:eastAsia="en-US"/>
        </w:rPr>
        <w:t>Comprensivo San Damiano D’Asti</w:t>
      </w:r>
      <w:r w:rsidR="00991CEE" w:rsidRPr="00162037">
        <w:rPr>
          <w:rFonts w:asciiTheme="minorHAnsi" w:eastAsia="Calibri" w:hAnsiTheme="minorHAnsi" w:cstheme="minorHAnsi"/>
          <w:lang w:eastAsia="en-US"/>
        </w:rPr>
        <w:t>, t</w:t>
      </w:r>
      <w:r w:rsidR="00F719E8" w:rsidRPr="00162037">
        <w:rPr>
          <w:rFonts w:asciiTheme="minorHAnsi" w:eastAsia="Calibri" w:hAnsiTheme="minorHAnsi" w:cstheme="minorHAnsi"/>
          <w:lang w:eastAsia="en-US"/>
        </w:rPr>
        <w:t>itolare del trattamento dei dati</w:t>
      </w:r>
      <w:bookmarkStart w:id="9" w:name="_Hlk27466396"/>
      <w:r w:rsidR="00447264" w:rsidRPr="00162037">
        <w:rPr>
          <w:rFonts w:asciiTheme="minorHAnsi" w:eastAsia="Calibri" w:hAnsiTheme="minorHAnsi" w:cstheme="minorHAnsi"/>
          <w:lang w:eastAsia="en-US"/>
        </w:rPr>
        <w:t xml:space="preserve">, </w:t>
      </w:r>
      <w:bookmarkEnd w:id="9"/>
      <w:r w:rsidR="00EB2990" w:rsidRPr="00162037">
        <w:rPr>
          <w:rFonts w:asciiTheme="minorHAnsi" w:eastAsia="Calibri" w:hAnsiTheme="minorHAnsi" w:cstheme="minorHAnsi"/>
          <w:lang w:eastAsia="en-US"/>
        </w:rPr>
        <w:t xml:space="preserve">ha </w:t>
      </w:r>
      <w:r w:rsidRPr="00162037">
        <w:rPr>
          <w:rFonts w:asciiTheme="minorHAnsi" w:eastAsia="Calibri" w:hAnsiTheme="minorHAnsi" w:cstheme="minorHAnsi"/>
          <w:lang w:eastAsia="en-US"/>
        </w:rPr>
        <w:t>identificat</w:t>
      </w:r>
      <w:r w:rsidR="00EB2990" w:rsidRPr="00162037">
        <w:rPr>
          <w:rFonts w:asciiTheme="minorHAnsi" w:eastAsia="Calibri" w:hAnsiTheme="minorHAnsi" w:cstheme="minorHAnsi"/>
          <w:lang w:eastAsia="en-US"/>
        </w:rPr>
        <w:t>o</w:t>
      </w:r>
      <w:r w:rsidRPr="00162037">
        <w:rPr>
          <w:rFonts w:asciiTheme="minorHAnsi" w:eastAsia="Calibri" w:hAnsiTheme="minorHAnsi" w:cstheme="minorHAnsi"/>
          <w:lang w:eastAsia="en-US"/>
        </w:rPr>
        <w:t xml:space="preserve"> come figura idonea a ricoprire la carica di RP</w:t>
      </w:r>
      <w:r w:rsidR="00EB2990" w:rsidRPr="00162037">
        <w:rPr>
          <w:rFonts w:asciiTheme="minorHAnsi" w:eastAsia="Calibri" w:hAnsiTheme="minorHAnsi" w:cstheme="minorHAnsi"/>
          <w:lang w:eastAsia="en-US"/>
        </w:rPr>
        <w:t>D:</w:t>
      </w:r>
    </w:p>
    <w:p w14:paraId="1A772879" w14:textId="1CC43A63" w:rsidR="0054278D" w:rsidRPr="00162037" w:rsidRDefault="00EB2990" w:rsidP="00991CEE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Federico </w:t>
      </w:r>
      <w:proofErr w:type="spellStart"/>
      <w:r w:rsidRPr="00162037">
        <w:rPr>
          <w:rFonts w:asciiTheme="minorHAnsi" w:eastAsia="Calibri" w:hAnsiTheme="minorHAnsi" w:cstheme="minorHAnsi"/>
          <w:lang w:eastAsia="en-US"/>
        </w:rPr>
        <w:t>Croso</w:t>
      </w:r>
      <w:proofErr w:type="spellEnd"/>
      <w:r w:rsidRPr="00162037">
        <w:rPr>
          <w:rFonts w:asciiTheme="minorHAnsi" w:eastAsia="Calibri" w:hAnsiTheme="minorHAnsi" w:cstheme="minorHAnsi"/>
          <w:lang w:eastAsia="en-US"/>
        </w:rPr>
        <w:t xml:space="preserve"> Dottore Commercialista, del</w:t>
      </w:r>
      <w:r w:rsidR="0054278D" w:rsidRPr="00162037">
        <w:rPr>
          <w:rFonts w:asciiTheme="minorHAnsi" w:eastAsia="Calibri" w:hAnsiTheme="minorHAnsi" w:cstheme="minorHAnsi"/>
          <w:lang w:eastAsia="en-US"/>
        </w:rPr>
        <w:t xml:space="preserve">lo Studio Legale e Tributario </w:t>
      </w:r>
      <w:proofErr w:type="spellStart"/>
      <w:r w:rsidR="0054278D" w:rsidRPr="00162037">
        <w:rPr>
          <w:rFonts w:asciiTheme="minorHAnsi" w:eastAsia="Calibri" w:hAnsiTheme="minorHAnsi" w:cstheme="minorHAnsi"/>
          <w:lang w:eastAsia="en-US"/>
        </w:rPr>
        <w:t>Croso</w:t>
      </w:r>
      <w:proofErr w:type="spellEnd"/>
      <w:r w:rsidR="00626A70">
        <w:rPr>
          <w:rFonts w:asciiTheme="minorHAnsi" w:eastAsia="Calibri" w:hAnsiTheme="minorHAnsi" w:cstheme="minorHAnsi"/>
          <w:lang w:eastAsia="en-US"/>
        </w:rPr>
        <w:t>.</w:t>
      </w:r>
    </w:p>
    <w:p w14:paraId="020D5961" w14:textId="46837E09" w:rsidR="00993486" w:rsidRPr="00162037" w:rsidRDefault="0054278D" w:rsidP="0054278D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>Sono stati riconosciuti in capo al soggetto nominato i requisiti previsti dall’articolo 37, paragrafo 5, del GDPR per la figura di RPD (“è designato in funzione delle qualità professionali, in particolare della conoscenza specialistica della normativa e delle prassi in materia di protezione dei dati, e della capacità di assolvere i compiti di cui all’articolo 39”).</w:t>
      </w:r>
    </w:p>
    <w:p w14:paraId="46D2ACA7" w14:textId="77777777" w:rsidR="00EB2990" w:rsidRPr="00162037" w:rsidRDefault="00EB2990" w:rsidP="00EB2990">
      <w:pPr>
        <w:numPr>
          <w:ilvl w:val="0"/>
          <w:numId w:val="1"/>
        </w:num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162037">
        <w:rPr>
          <w:rFonts w:asciiTheme="minorHAnsi" w:eastAsia="Calibri" w:hAnsiTheme="minorHAnsi" w:cstheme="minorHAnsi"/>
          <w:b/>
          <w:lang w:eastAsia="en-US"/>
        </w:rPr>
        <w:t>Dati di contatto</w:t>
      </w:r>
    </w:p>
    <w:p w14:paraId="3F22DAA0" w14:textId="77777777" w:rsidR="00D418E0" w:rsidRDefault="00EB2990" w:rsidP="00B771FB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  <w:r w:rsidRPr="00162037">
        <w:rPr>
          <w:rFonts w:asciiTheme="minorHAnsi" w:eastAsia="Calibri" w:hAnsiTheme="minorHAnsi" w:cstheme="minorHAnsi"/>
          <w:bCs/>
          <w:lang w:eastAsia="en-US"/>
        </w:rPr>
        <w:t>I</w:t>
      </w:r>
      <w:r w:rsidRPr="00162037">
        <w:rPr>
          <w:rFonts w:asciiTheme="minorHAnsi" w:eastAsia="Calibri" w:hAnsiTheme="minorHAnsi" w:cstheme="minorHAnsi"/>
          <w:lang w:eastAsia="en-US"/>
        </w:rPr>
        <w:t xml:space="preserve">l responsabile della protezione dei dati è il Dott. Federico </w:t>
      </w:r>
      <w:proofErr w:type="spellStart"/>
      <w:r w:rsidRPr="00162037">
        <w:rPr>
          <w:rFonts w:asciiTheme="minorHAnsi" w:eastAsia="Calibri" w:hAnsiTheme="minorHAnsi" w:cstheme="minorHAnsi"/>
          <w:lang w:eastAsia="en-US"/>
        </w:rPr>
        <w:t>Croso</w:t>
      </w:r>
      <w:proofErr w:type="spellEnd"/>
      <w:r w:rsidRPr="00162037">
        <w:rPr>
          <w:rFonts w:asciiTheme="minorHAnsi" w:eastAsia="Calibri" w:hAnsiTheme="minorHAnsi" w:cstheme="minorHAnsi"/>
          <w:lang w:eastAsia="en-US"/>
        </w:rPr>
        <w:t>, contattabile</w:t>
      </w:r>
      <w:r w:rsidR="00D418E0">
        <w:rPr>
          <w:rFonts w:asciiTheme="minorHAnsi" w:eastAsia="Calibri" w:hAnsiTheme="minorHAnsi" w:cstheme="minorHAnsi"/>
          <w:lang w:eastAsia="en-US"/>
        </w:rPr>
        <w:t>:</w:t>
      </w:r>
    </w:p>
    <w:p w14:paraId="130EA889" w14:textId="72C30850" w:rsidR="00993486" w:rsidRPr="00B771FB" w:rsidRDefault="00EB2990" w:rsidP="00B771FB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162037">
        <w:rPr>
          <w:rFonts w:asciiTheme="minorHAnsi" w:eastAsia="Calibri" w:hAnsiTheme="minorHAnsi" w:cstheme="minorHAnsi"/>
          <w:lang w:eastAsia="en-US"/>
        </w:rPr>
        <w:t xml:space="preserve"> al numero telefonico: 0163 03 50 22 o all’indirizzo email: </w:t>
      </w:r>
      <w:hyperlink r:id="rId7" w:history="1">
        <w:r w:rsidRPr="00162037">
          <w:rPr>
            <w:rFonts w:asciiTheme="minorHAnsi" w:eastAsia="Calibri" w:hAnsiTheme="minorHAnsi" w:cstheme="minorHAnsi"/>
            <w:lang w:eastAsia="en-US"/>
          </w:rPr>
          <w:t>dpo@gdprscuola.it</w:t>
        </w:r>
      </w:hyperlink>
      <w:r w:rsidRPr="00162037">
        <w:rPr>
          <w:rFonts w:asciiTheme="minorHAnsi" w:eastAsia="Calibri" w:hAnsiTheme="minorHAnsi" w:cstheme="minorHAnsi"/>
          <w:lang w:eastAsia="en-US"/>
        </w:rPr>
        <w:t>.</w:t>
      </w:r>
    </w:p>
    <w:sectPr w:rsidR="00993486" w:rsidRPr="00B771FB" w:rsidSect="00D25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A0948" w14:textId="77777777" w:rsidR="00AD0A6C" w:rsidRDefault="00AD0A6C" w:rsidP="00D06830">
      <w:r>
        <w:separator/>
      </w:r>
    </w:p>
  </w:endnote>
  <w:endnote w:type="continuationSeparator" w:id="0">
    <w:p w14:paraId="34AC1319" w14:textId="77777777" w:rsidR="00AD0A6C" w:rsidRDefault="00AD0A6C" w:rsidP="00D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badi MT Condensed Light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165C" w14:textId="77777777" w:rsidR="002B0152" w:rsidRDefault="002B01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38F1D" w14:textId="77777777" w:rsidR="002B0152" w:rsidRDefault="002B015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57C9" w14:textId="77777777" w:rsidR="002B0152" w:rsidRDefault="002B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01D7E" w14:textId="77777777" w:rsidR="00AD0A6C" w:rsidRDefault="00AD0A6C" w:rsidP="00D06830">
      <w:r>
        <w:separator/>
      </w:r>
    </w:p>
  </w:footnote>
  <w:footnote w:type="continuationSeparator" w:id="0">
    <w:p w14:paraId="7E0ECCA2" w14:textId="77777777" w:rsidR="00AD0A6C" w:rsidRDefault="00AD0A6C" w:rsidP="00D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17E5" w14:textId="77777777" w:rsidR="002B0152" w:rsidRDefault="002B01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0662" w14:textId="77777777" w:rsidR="002B0152" w:rsidRDefault="002B01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FA242" w14:textId="77777777" w:rsidR="00D256CE" w:rsidRPr="00D256CE" w:rsidRDefault="00D256CE" w:rsidP="00D256CE">
    <w:pPr>
      <w:tabs>
        <w:tab w:val="center" w:pos="4819"/>
        <w:tab w:val="right" w:pos="9638"/>
      </w:tabs>
      <w:rPr>
        <w:lang w:val="x-none" w:eastAsia="x-none"/>
      </w:rPr>
    </w:pPr>
    <w:bookmarkStart w:id="10" w:name="_Hlk83978629"/>
    <w:r w:rsidRPr="00D256CE">
      <w:rPr>
        <w:lang w:val="x-none" w:eastAsia="x-none"/>
      </w:rPr>
      <w:tab/>
    </w:r>
  </w:p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1985"/>
      <w:gridCol w:w="5530"/>
      <w:gridCol w:w="2115"/>
    </w:tblGrid>
    <w:tr w:rsidR="00D256CE" w:rsidRPr="00D256CE" w14:paraId="0C00F345" w14:textId="77777777" w:rsidTr="00E10507">
      <w:trPr>
        <w:trHeight w:val="1321"/>
        <w:jc w:val="center"/>
      </w:trPr>
      <w:tc>
        <w:tcPr>
          <w:tcW w:w="198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08506FF5" w14:textId="6F02010C" w:rsidR="00D256CE" w:rsidRPr="00D256CE" w:rsidRDefault="00D256CE" w:rsidP="00D256CE">
          <w:pPr>
            <w:spacing w:line="360" w:lineRule="auto"/>
            <w:ind w:left="46"/>
            <w:jc w:val="center"/>
            <w:rPr>
              <w:b/>
              <w:bCs/>
              <w:lang w:val="x-none" w:eastAsia="x-none"/>
            </w:rPr>
          </w:pPr>
          <w:r w:rsidRPr="00D256CE">
            <w:rPr>
              <w:bCs/>
              <w:noProof/>
              <w:sz w:val="16"/>
            </w:rPr>
            <w:drawing>
              <wp:inline distT="0" distB="0" distL="0" distR="0" wp14:anchorId="3710A44E" wp14:editId="792DD99B">
                <wp:extent cx="723900" cy="548640"/>
                <wp:effectExtent l="0" t="0" r="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6" t="-87" r="-66" b="-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0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10E3C367" w14:textId="77777777" w:rsidR="00D256CE" w:rsidRPr="00D256CE" w:rsidRDefault="00AD0A6C" w:rsidP="00D256CE">
          <w:pPr>
            <w:jc w:val="center"/>
            <w:rPr>
              <w:b/>
              <w:bCs/>
              <w:sz w:val="28"/>
              <w:lang w:val="x-none" w:eastAsia="zh-CN"/>
            </w:rPr>
          </w:pPr>
          <w:r>
            <w:rPr>
              <w:b/>
              <w:bCs/>
              <w:sz w:val="28"/>
              <w:lang w:val="x-none" w:eastAsia="zh-CN"/>
            </w:rPr>
            <w:pict w14:anchorId="147C203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7.2pt" filled="t">
                <v:fill opacity="0" color2="black"/>
                <v:imagedata r:id="rId2" o:title="" croptop="-64f" cropbottom="-64f" cropleft="-72f" cropright="-72f"/>
              </v:shape>
            </w:pict>
          </w:r>
          <w:r w:rsidR="00D256CE" w:rsidRPr="00D256CE">
            <w:rPr>
              <w:bCs/>
              <w:sz w:val="16"/>
              <w:lang w:val="x-none"/>
            </w:rPr>
            <w:t xml:space="preserve">   </w:t>
          </w:r>
        </w:p>
        <w:p w14:paraId="0CCBFF24" w14:textId="77777777" w:rsidR="00D256CE" w:rsidRPr="00D256CE" w:rsidRDefault="00D256CE" w:rsidP="00D256CE">
          <w:pPr>
            <w:jc w:val="center"/>
            <w:rPr>
              <w:b/>
              <w:bCs/>
              <w:lang w:val="x-none" w:eastAsia="x-none"/>
            </w:rPr>
          </w:pPr>
          <w:r w:rsidRPr="00D256CE">
            <w:rPr>
              <w:rFonts w:ascii="Arial" w:hAnsi="Arial" w:cs="Arial"/>
              <w:sz w:val="28"/>
              <w:szCs w:val="28"/>
              <w:lang w:val="x-none"/>
            </w:rPr>
            <w:t>ISTITUTO COMPRENSIVO</w:t>
          </w:r>
          <w:r w:rsidRPr="00D256CE">
            <w:rPr>
              <w:rFonts w:ascii="Arial" w:hAnsi="Arial" w:cs="Arial"/>
              <w:smallCaps/>
              <w:sz w:val="28"/>
              <w:szCs w:val="28"/>
              <w:lang w:val="x-none"/>
            </w:rPr>
            <w:t xml:space="preserve"> </w:t>
          </w:r>
        </w:p>
        <w:p w14:paraId="0907CED0" w14:textId="77777777" w:rsidR="00D256CE" w:rsidRPr="00D256CE" w:rsidRDefault="00D256CE" w:rsidP="00D256CE">
          <w:pPr>
            <w:jc w:val="center"/>
            <w:rPr>
              <w:b/>
              <w:bCs/>
              <w:lang w:val="x-none" w:eastAsia="x-none"/>
            </w:rPr>
          </w:pPr>
          <w:r w:rsidRPr="00D256CE">
            <w:rPr>
              <w:rFonts w:ascii="Arial" w:hAnsi="Arial" w:cs="Arial"/>
              <w:smallCaps/>
              <w:sz w:val="20"/>
              <w:szCs w:val="20"/>
              <w:lang w:val="x-none"/>
            </w:rPr>
            <w:t>di scuola dell’infanzia, primaria e secondaria di primo grado con sezione a indirizzo musicale</w:t>
          </w:r>
        </w:p>
      </w:tc>
      <w:tc>
        <w:tcPr>
          <w:tcW w:w="2115" w:type="dxa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0B95C706" w14:textId="3045CB68" w:rsidR="00D256CE" w:rsidRPr="00D256CE" w:rsidRDefault="00D256CE" w:rsidP="00D256CE">
          <w:pPr>
            <w:spacing w:line="360" w:lineRule="auto"/>
            <w:jc w:val="center"/>
            <w:rPr>
              <w:rFonts w:ascii="Helvetica-Oblique" w:hAnsi="Helvetica-Oblique" w:cs="Helvetica-Oblique"/>
              <w:b/>
              <w:bCs/>
              <w:i/>
              <w:iCs/>
              <w:color w:val="000000"/>
              <w:lang w:val="x-none" w:eastAsia="x-none"/>
            </w:rPr>
          </w:pPr>
          <w:r w:rsidRPr="00D256CE">
            <w:rPr>
              <w:bCs/>
              <w:noProof/>
              <w:sz w:val="16"/>
            </w:rPr>
            <w:drawing>
              <wp:inline distT="0" distB="0" distL="0" distR="0" wp14:anchorId="78EC1286" wp14:editId="608A2F4F">
                <wp:extent cx="1150620" cy="548640"/>
                <wp:effectExtent l="0" t="0" r="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0" t="-41" r="-20" b="-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256CE" w:rsidRPr="00D256CE" w14:paraId="7E92A0CE" w14:textId="77777777" w:rsidTr="00E10507">
      <w:trPr>
        <w:trHeight w:val="850"/>
        <w:jc w:val="center"/>
      </w:trPr>
      <w:tc>
        <w:tcPr>
          <w:tcW w:w="9630" w:type="dxa"/>
          <w:gridSpan w:val="3"/>
          <w:tcBorders>
            <w:top w:val="thickThinLargeGap" w:sz="6" w:space="0" w:color="C0C0C0"/>
            <w:left w:val="thickThinLargeGap" w:sz="6" w:space="0" w:color="C0C0C0"/>
            <w:bottom w:val="thickThinLargeGap" w:sz="6" w:space="0" w:color="C0C0C0"/>
            <w:right w:val="thickThinLargeGap" w:sz="6" w:space="0" w:color="C0C0C0"/>
          </w:tcBorders>
          <w:shd w:val="clear" w:color="auto" w:fill="auto"/>
          <w:vAlign w:val="center"/>
        </w:tcPr>
        <w:p w14:paraId="1B81597D" w14:textId="77777777" w:rsidR="00D256CE" w:rsidRPr="00D256CE" w:rsidRDefault="00D256CE" w:rsidP="00D256CE">
          <w:pPr>
            <w:autoSpaceDE w:val="0"/>
            <w:jc w:val="center"/>
          </w:pPr>
          <w:r w:rsidRPr="00D256CE">
            <w:rPr>
              <w:rFonts w:ascii="Helvetica-Oblique" w:hAnsi="Helvetica-Oblique" w:cs="Helvetica-Oblique"/>
              <w:i/>
              <w:iCs/>
              <w:color w:val="000000"/>
            </w:rPr>
            <w:t xml:space="preserve">Via Cisterna, 13 - </w:t>
          </w:r>
          <w:r w:rsidRPr="00D256CE">
            <w:rPr>
              <w:rFonts w:ascii="Helvetica" w:hAnsi="Helvetica" w:cs="Helvetica"/>
              <w:color w:val="000000"/>
            </w:rPr>
            <w:t>14 015 - SAN DAMIANO D’ASTI Tel. 0141 975190</w:t>
          </w:r>
        </w:p>
        <w:p w14:paraId="4C52C575" w14:textId="099587A7" w:rsidR="00D256CE" w:rsidRPr="001D792E" w:rsidRDefault="00D256CE" w:rsidP="00D256CE">
          <w:pPr>
            <w:autoSpaceDE w:val="0"/>
            <w:jc w:val="center"/>
            <w:rPr>
              <w:lang w:val="en-US"/>
            </w:rPr>
          </w:pPr>
          <w:r w:rsidRPr="00D256CE">
            <w:rPr>
              <w:rFonts w:ascii="Helvetica" w:hAnsi="Helvetica" w:cs="Helvetica"/>
              <w:color w:val="000000"/>
              <w:sz w:val="20"/>
              <w:szCs w:val="20"/>
              <w:lang w:val="en-US"/>
            </w:rPr>
            <w:t>C.M: ATIC811002 - C.F. 92061890056 - C. UNIVO</w:t>
          </w:r>
          <w:r w:rsidR="001D792E">
            <w:rPr>
              <w:rFonts w:ascii="Helvetica" w:hAnsi="Helvetica" w:cs="Helvetica"/>
              <w:color w:val="000000"/>
              <w:sz w:val="20"/>
              <w:szCs w:val="20"/>
              <w:lang w:val="en-US"/>
            </w:rPr>
            <w:t>CO</w:t>
          </w:r>
          <w:r w:rsidRPr="00D256CE">
            <w:rPr>
              <w:rFonts w:ascii="Helvetica" w:hAnsi="Helvetica" w:cs="Helvetica"/>
              <w:color w:val="000000"/>
              <w:sz w:val="20"/>
              <w:szCs w:val="20"/>
              <w:lang w:val="en-US"/>
            </w:rPr>
            <w:t>: UF17WB</w:t>
          </w:r>
        </w:p>
        <w:p w14:paraId="1E6E0A6C" w14:textId="6597A01F" w:rsidR="00D256CE" w:rsidRPr="00D256CE" w:rsidRDefault="00D256CE" w:rsidP="00D256CE">
          <w:pPr>
            <w:jc w:val="center"/>
            <w:rPr>
              <w:b/>
              <w:bCs/>
              <w:sz w:val="28"/>
              <w:lang w:val="x-none" w:eastAsia="zh-CN"/>
            </w:rPr>
          </w:pPr>
          <w:r w:rsidRPr="00D256CE">
            <w:rPr>
              <w:rFonts w:ascii="Times-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www.icsandamiano.</w:t>
          </w:r>
          <w:r w:rsidR="002B0152">
            <w:rPr>
              <w:rFonts w:ascii="Times-Roman" w:hAnsi="Times-Roman" w:cs="Times-Roman"/>
              <w:b/>
              <w:bCs/>
              <w:color w:val="0000FF"/>
              <w:sz w:val="20"/>
              <w:szCs w:val="20"/>
              <w:u w:val="single"/>
              <w:lang w:eastAsia="zh-CN"/>
            </w:rPr>
            <w:t>edu.</w:t>
          </w:r>
          <w:bookmarkStart w:id="11" w:name="_GoBack"/>
          <w:bookmarkEnd w:id="11"/>
          <w:r w:rsidRPr="00D256CE">
            <w:rPr>
              <w:rFonts w:ascii="Times-Roman" w:hAnsi="Times-Roman" w:cs="Times-Roman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>it</w:t>
          </w:r>
          <w:r w:rsidRPr="00D256CE">
            <w:rPr>
              <w:rFonts w:ascii="Times-Roman" w:hAnsi="Times-Roman" w:cs="Times-Roman"/>
              <w:b/>
              <w:bCs/>
              <w:color w:val="0000FF"/>
              <w:lang w:val="x-none" w:eastAsia="zh-CN"/>
            </w:rPr>
            <w:t xml:space="preserve"> </w:t>
          </w:r>
          <w:proofErr w:type="spellStart"/>
          <w:r w:rsidRPr="00D256CE">
            <w:rPr>
              <w:rFonts w:ascii="Helvetica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>E_mail</w:t>
          </w:r>
          <w:proofErr w:type="spellEnd"/>
          <w:r w:rsidRPr="00D256CE">
            <w:rPr>
              <w:rFonts w:ascii="Helvetica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: </w:t>
          </w:r>
          <w:hyperlink r:id="rId4" w:history="1">
            <w:r w:rsidRPr="00D256CE">
              <w:rPr>
                <w:rFonts w:ascii="Helvetica" w:hAnsi="Helvetica" w:cs="Helvetica"/>
                <w:b/>
                <w:bCs/>
                <w:color w:val="0000FF"/>
                <w:sz w:val="20"/>
                <w:szCs w:val="20"/>
                <w:u w:val="single"/>
                <w:lang w:val="x-none" w:eastAsia="zh-CN"/>
              </w:rPr>
              <w:t>atic811002@istruzione.it</w:t>
            </w:r>
          </w:hyperlink>
          <w:r w:rsidRPr="00D256CE">
            <w:rPr>
              <w:rFonts w:ascii="Helvetica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</w:t>
          </w:r>
          <w:r w:rsidRPr="00D256CE">
            <w:rPr>
              <w:rFonts w:ascii="Helvetica" w:hAnsi="Helvetica" w:cs="Helvetica"/>
              <w:b/>
              <w:bCs/>
              <w:color w:val="000000"/>
              <w:sz w:val="20"/>
              <w:szCs w:val="20"/>
              <w:lang w:val="x-none" w:eastAsia="zh-CN"/>
            </w:rPr>
            <w:t xml:space="preserve"> PEC:</w:t>
          </w:r>
          <w:r w:rsidRPr="00D256CE">
            <w:rPr>
              <w:rFonts w:ascii="Helvetica" w:hAnsi="Helvetica" w:cs="Helvetica"/>
              <w:b/>
              <w:bCs/>
              <w:color w:val="0000FF"/>
              <w:sz w:val="20"/>
              <w:szCs w:val="20"/>
              <w:u w:val="single"/>
              <w:lang w:val="x-none" w:eastAsia="zh-CN"/>
            </w:rPr>
            <w:t xml:space="preserve"> atic811002@pec.istruzione.it</w:t>
          </w:r>
        </w:p>
      </w:tc>
    </w:tr>
    <w:bookmarkEnd w:id="10"/>
  </w:tbl>
  <w:p w14:paraId="24894286" w14:textId="77777777" w:rsidR="00D256CE" w:rsidRDefault="00D256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6C5"/>
    <w:multiLevelType w:val="multilevel"/>
    <w:tmpl w:val="C812E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25F74EB"/>
    <w:multiLevelType w:val="multilevel"/>
    <w:tmpl w:val="45122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E009B"/>
    <w:multiLevelType w:val="hybridMultilevel"/>
    <w:tmpl w:val="DF64C120"/>
    <w:lvl w:ilvl="0" w:tplc="9664E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70BE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CC2C3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83389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F82AE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6810A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60B0A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E7D69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EE582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3" w15:restartNumberingAfterBreak="0">
    <w:nsid w:val="7E76495A"/>
    <w:multiLevelType w:val="hybridMultilevel"/>
    <w:tmpl w:val="5A24AF9C"/>
    <w:lvl w:ilvl="0" w:tplc="081683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88"/>
    <w:rsid w:val="0004413B"/>
    <w:rsid w:val="000A1115"/>
    <w:rsid w:val="00162037"/>
    <w:rsid w:val="0019405C"/>
    <w:rsid w:val="00197AFE"/>
    <w:rsid w:val="001D792E"/>
    <w:rsid w:val="001F446C"/>
    <w:rsid w:val="0021231A"/>
    <w:rsid w:val="00223B1E"/>
    <w:rsid w:val="00234E88"/>
    <w:rsid w:val="00260592"/>
    <w:rsid w:val="002B0152"/>
    <w:rsid w:val="00376B65"/>
    <w:rsid w:val="00385A2B"/>
    <w:rsid w:val="003E11F0"/>
    <w:rsid w:val="003F0D92"/>
    <w:rsid w:val="00406243"/>
    <w:rsid w:val="00447264"/>
    <w:rsid w:val="004B7D39"/>
    <w:rsid w:val="004D489C"/>
    <w:rsid w:val="004F0F2E"/>
    <w:rsid w:val="004F2FF4"/>
    <w:rsid w:val="004F54DC"/>
    <w:rsid w:val="0054278D"/>
    <w:rsid w:val="005646CB"/>
    <w:rsid w:val="00565E07"/>
    <w:rsid w:val="00587282"/>
    <w:rsid w:val="0059233A"/>
    <w:rsid w:val="00596A90"/>
    <w:rsid w:val="005B454A"/>
    <w:rsid w:val="005C3FCB"/>
    <w:rsid w:val="00626A70"/>
    <w:rsid w:val="00632DA3"/>
    <w:rsid w:val="00641A45"/>
    <w:rsid w:val="0065434E"/>
    <w:rsid w:val="00672CDB"/>
    <w:rsid w:val="006A2AC2"/>
    <w:rsid w:val="006F7B37"/>
    <w:rsid w:val="00735CFA"/>
    <w:rsid w:val="00756263"/>
    <w:rsid w:val="00756819"/>
    <w:rsid w:val="00760925"/>
    <w:rsid w:val="00794160"/>
    <w:rsid w:val="007B506A"/>
    <w:rsid w:val="007C0383"/>
    <w:rsid w:val="008461B5"/>
    <w:rsid w:val="008748F0"/>
    <w:rsid w:val="008A5923"/>
    <w:rsid w:val="008B2E62"/>
    <w:rsid w:val="008E1FA2"/>
    <w:rsid w:val="008F2474"/>
    <w:rsid w:val="008F45F4"/>
    <w:rsid w:val="00915BBF"/>
    <w:rsid w:val="00991CEE"/>
    <w:rsid w:val="00993486"/>
    <w:rsid w:val="009F1CB4"/>
    <w:rsid w:val="00A130A4"/>
    <w:rsid w:val="00A30960"/>
    <w:rsid w:val="00AB223D"/>
    <w:rsid w:val="00AB342D"/>
    <w:rsid w:val="00AD0A6C"/>
    <w:rsid w:val="00AD2743"/>
    <w:rsid w:val="00B7462E"/>
    <w:rsid w:val="00B771FB"/>
    <w:rsid w:val="00B90F29"/>
    <w:rsid w:val="00BA30C0"/>
    <w:rsid w:val="00BD5FC7"/>
    <w:rsid w:val="00C46F17"/>
    <w:rsid w:val="00C5381C"/>
    <w:rsid w:val="00C864A3"/>
    <w:rsid w:val="00C91AEB"/>
    <w:rsid w:val="00D038CC"/>
    <w:rsid w:val="00D06830"/>
    <w:rsid w:val="00D256CE"/>
    <w:rsid w:val="00D3651A"/>
    <w:rsid w:val="00D418E0"/>
    <w:rsid w:val="00D52450"/>
    <w:rsid w:val="00D729D3"/>
    <w:rsid w:val="00D779B1"/>
    <w:rsid w:val="00D805B8"/>
    <w:rsid w:val="00D84E12"/>
    <w:rsid w:val="00DC6AF3"/>
    <w:rsid w:val="00DE33C5"/>
    <w:rsid w:val="00E53E4F"/>
    <w:rsid w:val="00E56FE8"/>
    <w:rsid w:val="00EA1E62"/>
    <w:rsid w:val="00EB2990"/>
    <w:rsid w:val="00EE0F06"/>
    <w:rsid w:val="00F02F4A"/>
    <w:rsid w:val="00F33A8C"/>
    <w:rsid w:val="00F719E8"/>
    <w:rsid w:val="00F7443A"/>
    <w:rsid w:val="00F8557E"/>
    <w:rsid w:val="00FA6C8C"/>
    <w:rsid w:val="00FF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C62A"/>
  <w15:docId w15:val="{436A11C2-3AD4-4062-88CF-1E6AFD71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234E8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234E88"/>
    <w:pPr>
      <w:widowControl w:val="0"/>
      <w:tabs>
        <w:tab w:val="center" w:pos="4896"/>
        <w:tab w:val="right" w:pos="9792"/>
      </w:tabs>
      <w:jc w:val="center"/>
      <w:outlineLvl w:val="0"/>
    </w:pPr>
    <w:rPr>
      <w:b/>
      <w:i/>
      <w:sz w:val="22"/>
    </w:rPr>
  </w:style>
  <w:style w:type="character" w:customStyle="1" w:styleId="TitoloCarattere">
    <w:name w:val="Titolo Carattere"/>
    <w:basedOn w:val="Carpredefinitoparagrafo"/>
    <w:link w:val="Titolo"/>
    <w:rsid w:val="00234E88"/>
    <w:rPr>
      <w:rFonts w:ascii="Times New Roman" w:eastAsia="Times New Roman" w:hAnsi="Times New Roman" w:cs="Times New Roman"/>
      <w:b/>
      <w:i/>
      <w:szCs w:val="24"/>
      <w:lang w:eastAsia="it-IT"/>
    </w:rPr>
  </w:style>
  <w:style w:type="character" w:customStyle="1" w:styleId="a">
    <w:name w:val="a"/>
    <w:basedOn w:val="Carpredefinitoparagrafo"/>
    <w:rsid w:val="00234E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E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E8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E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068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8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8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8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uiPriority w:val="99"/>
    <w:rsid w:val="0099348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EB2990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61B5"/>
    <w:rPr>
      <w:color w:val="605E5C"/>
      <w:shd w:val="clear" w:color="auto" w:fill="E1DFDD"/>
    </w:rPr>
  </w:style>
  <w:style w:type="paragraph" w:customStyle="1" w:styleId="Corpodeltesto21">
    <w:name w:val="Corpo del testo 21"/>
    <w:basedOn w:val="Normale"/>
    <w:rsid w:val="00BA30C0"/>
    <w:pPr>
      <w:suppressAutoHyphens/>
    </w:pPr>
    <w:rPr>
      <w:rFonts w:ascii="Abadi MT Condensed Light" w:hAnsi="Abadi MT Condensed Light" w:cs="Abadi MT Condensed Light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gdprscuol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hyperlink" Target="mailto:atic811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3</cp:revision>
  <cp:lastPrinted>2016-06-27T08:00:00Z</cp:lastPrinted>
  <dcterms:created xsi:type="dcterms:W3CDTF">2023-04-13T09:51:00Z</dcterms:created>
  <dcterms:modified xsi:type="dcterms:W3CDTF">2023-11-08T09:14:00Z</dcterms:modified>
</cp:coreProperties>
</file>